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10" w:rsidRPr="001D31B0" w:rsidRDefault="00982F45" w:rsidP="00982F45">
      <w:pPr>
        <w:pStyle w:val="Listenabsatz"/>
        <w:jc w:val="center"/>
        <w:rPr>
          <w:rStyle w:val="berschrift2Zchn"/>
          <w:rFonts w:ascii="Lucida Handwriting" w:hAnsi="Lucida Handwriting" w:cs="Arial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7C0795">
        <w:rPr>
          <w:rStyle w:val="berschrift2Zchn"/>
          <w:rFonts w:ascii="Lucida Handwriting" w:hAnsi="Lucida Handwriting" w:cs="Arial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Dorfcafé Wattenheim</w:t>
      </w:r>
    </w:p>
    <w:p w:rsidR="005374F6" w:rsidRDefault="005374F6" w:rsidP="00982F45">
      <w:pPr>
        <w:pStyle w:val="Listenabsatz"/>
        <w:jc w:val="center"/>
        <w:rPr>
          <w:rStyle w:val="berschrift2Zchn"/>
          <w:rFonts w:ascii="Arial" w:hAnsi="Arial" w:cs="Arial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</w:p>
    <w:p w:rsidR="00B929BB" w:rsidRPr="005374F6" w:rsidRDefault="005374F6" w:rsidP="005374F6">
      <w:pPr>
        <w:pStyle w:val="Listenabsatz"/>
        <w:jc w:val="center"/>
        <w:rPr>
          <w:rFonts w:ascii="Arial" w:hAnsi="Arial" w:cs="Arial"/>
          <w:b/>
          <w:caps/>
          <w:color w:val="FF0000"/>
          <w:spacing w:val="15"/>
          <w:sz w:val="56"/>
          <w:szCs w:val="56"/>
          <w:shd w:val="clear" w:color="auto" w:fill="F9D8CD" w:themeFill="accent1" w:themeFillTint="33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EA0333">
        <w:rPr>
          <w:noProof/>
          <w:lang w:eastAsia="de-DE"/>
        </w:rPr>
        <w:drawing>
          <wp:inline distT="0" distB="0" distL="0" distR="0">
            <wp:extent cx="6652260" cy="1485900"/>
            <wp:effectExtent l="0" t="0" r="0" b="0"/>
            <wp:docPr id="1" name="Grafik 1" descr="http://spdnet.sozi.info/rlp/neustadt-weinstrasse/wattenhm/images/user_pages/2.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spdnet.sozi.info/rlp/neustadt-weinstrasse/wattenhm/images/user_pages/2.Head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8C" w:rsidRPr="005374F6" w:rsidRDefault="008C768C" w:rsidP="008C768C">
      <w:pPr>
        <w:pStyle w:val="StandardWeb"/>
        <w:jc w:val="center"/>
        <w:rPr>
          <w:rFonts w:ascii="Arial" w:hAnsi="Arial" w:cs="Arial"/>
          <w:b/>
          <w:sz w:val="36"/>
          <w:szCs w:val="36"/>
        </w:rPr>
      </w:pPr>
      <w:r w:rsidRPr="005374F6">
        <w:rPr>
          <w:rFonts w:ascii="Arial" w:hAnsi="Arial" w:cs="Arial"/>
          <w:b/>
          <w:sz w:val="36"/>
          <w:szCs w:val="36"/>
        </w:rPr>
        <w:t>Im "</w:t>
      </w:r>
      <w:proofErr w:type="spellStart"/>
      <w:r w:rsidRPr="005374F6">
        <w:rPr>
          <w:rFonts w:ascii="Arial" w:hAnsi="Arial" w:cs="Arial"/>
          <w:b/>
          <w:sz w:val="36"/>
          <w:szCs w:val="36"/>
        </w:rPr>
        <w:t>Dorfcafé</w:t>
      </w:r>
      <w:proofErr w:type="spellEnd"/>
      <w:r w:rsidRPr="005374F6">
        <w:rPr>
          <w:rFonts w:ascii="Arial" w:hAnsi="Arial" w:cs="Arial"/>
          <w:b/>
          <w:sz w:val="36"/>
          <w:szCs w:val="36"/>
        </w:rPr>
        <w:t xml:space="preserve">" begegnen sich </w:t>
      </w:r>
      <w:proofErr w:type="spellStart"/>
      <w:r w:rsidRPr="005374F6">
        <w:rPr>
          <w:rFonts w:ascii="Arial" w:hAnsi="Arial" w:cs="Arial"/>
          <w:b/>
          <w:sz w:val="36"/>
          <w:szCs w:val="36"/>
        </w:rPr>
        <w:t>Wattrumer</w:t>
      </w:r>
      <w:proofErr w:type="spellEnd"/>
      <w:r w:rsidRPr="005374F6">
        <w:rPr>
          <w:rFonts w:ascii="Arial" w:hAnsi="Arial" w:cs="Arial"/>
          <w:b/>
          <w:sz w:val="36"/>
          <w:szCs w:val="36"/>
        </w:rPr>
        <w:t xml:space="preserve"> Bürgerinnen und Bürger.</w:t>
      </w:r>
    </w:p>
    <w:p w:rsidR="00844D2E" w:rsidRPr="00947A10" w:rsidRDefault="008C768C" w:rsidP="00982F45">
      <w:pPr>
        <w:pStyle w:val="StandardWeb"/>
        <w:jc w:val="center"/>
        <w:rPr>
          <w:rFonts w:ascii="Arial" w:hAnsi="Arial" w:cs="Arial"/>
          <w:b/>
          <w:sz w:val="32"/>
          <w:szCs w:val="32"/>
        </w:rPr>
      </w:pPr>
      <w:r w:rsidRPr="005374F6">
        <w:rPr>
          <w:rFonts w:ascii="Arial" w:hAnsi="Arial" w:cs="Arial"/>
          <w:b/>
          <w:sz w:val="36"/>
          <w:szCs w:val="36"/>
        </w:rPr>
        <w:t xml:space="preserve"> Freuen Sie sich auf Kaffee, Kuchen, u.a. und gönnen Sie sich eine kleine Auszeit vom Alltag!</w:t>
      </w:r>
      <w:r w:rsidR="00A378A0">
        <w:rPr>
          <w:rFonts w:ascii="Arial" w:hAnsi="Arial" w:cs="Arial"/>
          <w:b/>
          <w:sz w:val="36"/>
          <w:szCs w:val="36"/>
        </w:rPr>
        <w:t xml:space="preserve"> </w:t>
      </w:r>
      <w:r w:rsidR="00A378A0">
        <w:rPr>
          <w:rFonts w:ascii="Arial" w:hAnsi="Arial" w:cs="Arial"/>
          <w:b/>
          <w:sz w:val="36"/>
          <w:szCs w:val="36"/>
        </w:rPr>
        <w:br/>
      </w:r>
      <w:r w:rsidRPr="005374F6">
        <w:rPr>
          <w:rFonts w:ascii="Arial" w:hAnsi="Arial" w:cs="Arial"/>
          <w:b/>
          <w:sz w:val="36"/>
          <w:szCs w:val="36"/>
        </w:rPr>
        <w:t>Seien Sie gespannt auf spannende Gespräche…</w:t>
      </w:r>
      <w:r w:rsidR="00A378A0">
        <w:rPr>
          <w:rFonts w:ascii="Arial" w:hAnsi="Arial" w:cs="Arial"/>
          <w:b/>
          <w:sz w:val="36"/>
          <w:szCs w:val="36"/>
        </w:rPr>
        <w:t xml:space="preserve">! </w:t>
      </w:r>
      <w:r w:rsidRPr="005374F6">
        <w:rPr>
          <w:rFonts w:ascii="Arial" w:hAnsi="Arial" w:cs="Arial"/>
          <w:b/>
          <w:sz w:val="36"/>
          <w:szCs w:val="36"/>
        </w:rPr>
        <w:br/>
        <w:t>Falls auch Sie etwas zum Nachmittag beitragen möchten; wir freuen uns über Ihr Engagement. Sprechen Sie uns während des Dorfcafés an oder wenden Sie sich</w:t>
      </w:r>
      <w:r w:rsidRPr="00947A10">
        <w:rPr>
          <w:rFonts w:ascii="Arial" w:hAnsi="Arial" w:cs="Arial"/>
          <w:b/>
          <w:sz w:val="32"/>
          <w:szCs w:val="32"/>
        </w:rPr>
        <w:t xml:space="preserve"> an</w:t>
      </w:r>
      <w:r w:rsidR="00844D2E" w:rsidRPr="00947A10">
        <w:rPr>
          <w:rFonts w:ascii="Arial" w:hAnsi="Arial" w:cs="Arial"/>
          <w:b/>
          <w:sz w:val="32"/>
          <w:szCs w:val="32"/>
        </w:rPr>
        <w:t>:</w:t>
      </w:r>
    </w:p>
    <w:p w:rsidR="00B929BB" w:rsidRPr="001D31B0" w:rsidRDefault="00844D2E" w:rsidP="001D31B0">
      <w:pPr>
        <w:pStyle w:val="StandardWeb"/>
        <w:jc w:val="center"/>
        <w:rPr>
          <w:rFonts w:ascii="Arial" w:hAnsi="Arial" w:cs="Arial"/>
          <w:b/>
          <w:sz w:val="36"/>
          <w:szCs w:val="36"/>
        </w:rPr>
      </w:pPr>
      <w:r w:rsidRPr="005374F6">
        <w:rPr>
          <w:rFonts w:ascii="Arial" w:hAnsi="Arial" w:cs="Arial"/>
          <w:b/>
          <w:sz w:val="36"/>
          <w:szCs w:val="36"/>
        </w:rPr>
        <w:t>Petra Hofmann oder Ute Armbrust</w:t>
      </w:r>
      <w:r w:rsidR="00982F45" w:rsidRPr="005374F6">
        <w:rPr>
          <w:rFonts w:ascii="Arial" w:hAnsi="Arial" w:cs="Arial"/>
          <w:b/>
          <w:sz w:val="36"/>
          <w:szCs w:val="36"/>
        </w:rPr>
        <w:t xml:space="preserve"> </w:t>
      </w:r>
      <w:r w:rsidRPr="005374F6">
        <w:rPr>
          <w:rFonts w:ascii="Arial" w:hAnsi="Arial" w:cs="Arial"/>
          <w:b/>
          <w:sz w:val="36"/>
          <w:szCs w:val="36"/>
        </w:rPr>
        <w:t xml:space="preserve">Tel.06356 </w:t>
      </w:r>
      <w:r w:rsidR="00982F45" w:rsidRPr="005374F6">
        <w:rPr>
          <w:rFonts w:ascii="Arial" w:hAnsi="Arial" w:cs="Arial"/>
          <w:b/>
          <w:sz w:val="36"/>
          <w:szCs w:val="36"/>
        </w:rPr>
        <w:t xml:space="preserve">- </w:t>
      </w:r>
      <w:r w:rsidRPr="005374F6">
        <w:rPr>
          <w:rFonts w:ascii="Arial" w:hAnsi="Arial" w:cs="Arial"/>
          <w:b/>
          <w:sz w:val="36"/>
          <w:szCs w:val="36"/>
        </w:rPr>
        <w:t>5525 oder 5101</w:t>
      </w:r>
    </w:p>
    <w:p w:rsidR="00B929BB" w:rsidRPr="005374F6" w:rsidRDefault="008C768C" w:rsidP="005374F6">
      <w:pPr>
        <w:pStyle w:val="StandardWeb"/>
        <w:jc w:val="center"/>
        <w:rPr>
          <w:rFonts w:ascii="Arial" w:hAnsi="Arial" w:cs="Arial"/>
          <w:b/>
          <w:bCs/>
        </w:rPr>
      </w:pPr>
      <w:r w:rsidRPr="00982F45">
        <w:rPr>
          <w:rFonts w:ascii="Arial" w:hAnsi="Arial" w:cs="Arial"/>
          <w:b/>
          <w:noProof/>
          <w:color w:val="0000FF"/>
        </w:rPr>
        <w:drawing>
          <wp:inline distT="0" distB="0" distL="0" distR="0" wp14:anchorId="2E57A271" wp14:editId="72FF8896">
            <wp:extent cx="2333625" cy="1498215"/>
            <wp:effectExtent l="0" t="0" r="0" b="6985"/>
            <wp:docPr id="3" name="Bild 5" descr="Bildergebnis für kaffee und kuchen com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kaffee und kuchen com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30" cy="151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BB" w:rsidRPr="005374F6" w:rsidRDefault="008C768C" w:rsidP="005374F6">
      <w:pPr>
        <w:pStyle w:val="StandardWeb"/>
        <w:rPr>
          <w:rFonts w:ascii="Arial" w:hAnsi="Arial" w:cs="Arial"/>
          <w:b/>
          <w:bCs/>
          <w:sz w:val="36"/>
          <w:szCs w:val="36"/>
        </w:rPr>
      </w:pPr>
      <w:r w:rsidRPr="005374F6">
        <w:rPr>
          <w:rFonts w:ascii="Arial" w:hAnsi="Arial" w:cs="Arial"/>
          <w:b/>
          <w:bCs/>
          <w:sz w:val="36"/>
          <w:szCs w:val="36"/>
        </w:rPr>
        <w:t>Wir freuen uns auf Sie!</w:t>
      </w:r>
    </w:p>
    <w:p w:rsidR="00FA73C5" w:rsidRPr="005374F6" w:rsidRDefault="00FA73C5" w:rsidP="00E67792">
      <w:pPr>
        <w:pStyle w:val="StandardWeb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5374F6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Hier die nächsten Termine:</w:t>
      </w:r>
    </w:p>
    <w:p w:rsidR="00B929BB" w:rsidRPr="005374F6" w:rsidRDefault="00845EFA" w:rsidP="00845EFA">
      <w:pPr>
        <w:pStyle w:val="StandardWeb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br/>
      </w:r>
      <w:r w:rsidR="00A10694" w:rsidRPr="005374F6">
        <w:rPr>
          <w:rFonts w:ascii="Arial" w:hAnsi="Arial" w:cs="Arial"/>
          <w:b/>
          <w:bCs/>
          <w:sz w:val="36"/>
          <w:szCs w:val="36"/>
        </w:rPr>
        <w:t>28. Januar 2019</w:t>
      </w:r>
      <w:r>
        <w:rPr>
          <w:rFonts w:ascii="Arial" w:hAnsi="Arial" w:cs="Arial"/>
          <w:b/>
          <w:bCs/>
          <w:sz w:val="36"/>
          <w:szCs w:val="36"/>
        </w:rPr>
        <w:t xml:space="preserve"> -</w:t>
      </w:r>
      <w:r w:rsidR="00DD7338" w:rsidRPr="005374F6">
        <w:rPr>
          <w:rFonts w:ascii="Arial" w:hAnsi="Arial" w:cs="Arial"/>
          <w:b/>
          <w:bCs/>
          <w:sz w:val="36"/>
          <w:szCs w:val="36"/>
        </w:rPr>
        <w:t>25. Februar 2019</w:t>
      </w:r>
      <w:r>
        <w:rPr>
          <w:rFonts w:ascii="Arial" w:hAnsi="Arial" w:cs="Arial"/>
          <w:b/>
          <w:bCs/>
          <w:sz w:val="36"/>
          <w:szCs w:val="36"/>
        </w:rPr>
        <w:t xml:space="preserve"> - </w:t>
      </w:r>
      <w:r w:rsidR="00DD7338" w:rsidRPr="005374F6">
        <w:rPr>
          <w:rFonts w:ascii="Arial" w:hAnsi="Arial" w:cs="Arial"/>
          <w:b/>
          <w:bCs/>
          <w:sz w:val="36"/>
          <w:szCs w:val="36"/>
        </w:rPr>
        <w:t>25. März 2019</w:t>
      </w:r>
      <w:r>
        <w:rPr>
          <w:rFonts w:ascii="Arial" w:hAnsi="Arial" w:cs="Arial"/>
          <w:b/>
          <w:bCs/>
          <w:sz w:val="36"/>
          <w:szCs w:val="36"/>
        </w:rPr>
        <w:t xml:space="preserve"> - </w:t>
      </w:r>
      <w:r w:rsidR="00DD7338" w:rsidRPr="005374F6">
        <w:rPr>
          <w:rFonts w:ascii="Arial" w:hAnsi="Arial" w:cs="Arial"/>
          <w:b/>
          <w:bCs/>
          <w:sz w:val="36"/>
          <w:szCs w:val="36"/>
        </w:rPr>
        <w:t>29. April 2019</w:t>
      </w:r>
      <w:r>
        <w:rPr>
          <w:rFonts w:ascii="Arial" w:hAnsi="Arial" w:cs="Arial"/>
          <w:b/>
          <w:bCs/>
          <w:sz w:val="36"/>
          <w:szCs w:val="36"/>
        </w:rPr>
        <w:t xml:space="preserve"> - </w:t>
      </w:r>
      <w:r w:rsidR="00DD7338" w:rsidRPr="005374F6">
        <w:rPr>
          <w:rFonts w:ascii="Arial" w:hAnsi="Arial" w:cs="Arial"/>
          <w:b/>
          <w:bCs/>
          <w:sz w:val="36"/>
          <w:szCs w:val="36"/>
        </w:rPr>
        <w:t>27. Mai 2019</w:t>
      </w:r>
      <w:r>
        <w:rPr>
          <w:rFonts w:ascii="Arial" w:hAnsi="Arial" w:cs="Arial"/>
          <w:b/>
          <w:bCs/>
          <w:sz w:val="36"/>
          <w:szCs w:val="36"/>
        </w:rPr>
        <w:t xml:space="preserve">. </w:t>
      </w:r>
    </w:p>
    <w:p w:rsidR="00E67792" w:rsidRPr="005374F6" w:rsidRDefault="00E67792" w:rsidP="00982F45">
      <w:pPr>
        <w:pStyle w:val="StandardWeb"/>
        <w:rPr>
          <w:rFonts w:ascii="Arial" w:hAnsi="Arial" w:cs="Arial"/>
          <w:b/>
          <w:color w:val="FF0000"/>
          <w:sz w:val="36"/>
          <w:szCs w:val="36"/>
        </w:rPr>
      </w:pPr>
      <w:r w:rsidRPr="005374F6">
        <w:rPr>
          <w:rFonts w:ascii="Arial" w:hAnsi="Arial" w:cs="Arial"/>
          <w:b/>
          <w:color w:val="FF0000"/>
          <w:sz w:val="36"/>
          <w:szCs w:val="36"/>
        </w:rPr>
        <w:t>von 16:00 bis 18:00 Uhr in der Gemeindefesthalle in Wattenheim</w:t>
      </w:r>
    </w:p>
    <w:sectPr w:rsidR="00E67792" w:rsidRPr="005374F6" w:rsidSect="00B929BB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altName w:val="Times New Roman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97"/>
    <w:rsid w:val="00112628"/>
    <w:rsid w:val="001D31B0"/>
    <w:rsid w:val="00304D69"/>
    <w:rsid w:val="004426E4"/>
    <w:rsid w:val="004706A8"/>
    <w:rsid w:val="004A0701"/>
    <w:rsid w:val="00517710"/>
    <w:rsid w:val="005374F6"/>
    <w:rsid w:val="006D750D"/>
    <w:rsid w:val="00795717"/>
    <w:rsid w:val="007C0795"/>
    <w:rsid w:val="007D0DC4"/>
    <w:rsid w:val="0083373B"/>
    <w:rsid w:val="00844D2E"/>
    <w:rsid w:val="00845EFA"/>
    <w:rsid w:val="008C768C"/>
    <w:rsid w:val="00947A10"/>
    <w:rsid w:val="00982F45"/>
    <w:rsid w:val="00A10694"/>
    <w:rsid w:val="00A378A0"/>
    <w:rsid w:val="00A43D98"/>
    <w:rsid w:val="00A74914"/>
    <w:rsid w:val="00AF0881"/>
    <w:rsid w:val="00B24427"/>
    <w:rsid w:val="00B869CC"/>
    <w:rsid w:val="00B929BB"/>
    <w:rsid w:val="00D64697"/>
    <w:rsid w:val="00DB1654"/>
    <w:rsid w:val="00DD7338"/>
    <w:rsid w:val="00E67792"/>
    <w:rsid w:val="00E75145"/>
    <w:rsid w:val="00EC2D30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FCA2-625D-438B-B1D4-DE6935F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73B"/>
  </w:style>
  <w:style w:type="paragraph" w:styleId="berschrift1">
    <w:name w:val="heading 1"/>
    <w:basedOn w:val="Standard"/>
    <w:next w:val="Standard"/>
    <w:link w:val="berschrift1Zchn"/>
    <w:uiPriority w:val="9"/>
    <w:qFormat/>
    <w:rsid w:val="0083373B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73B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73B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73B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73B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73B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73B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7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7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768C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6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6E4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73B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73B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KeinLeerraum">
    <w:name w:val="No Spacing"/>
    <w:uiPriority w:val="1"/>
    <w:qFormat/>
    <w:rsid w:val="0083373B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337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73B"/>
    <w:rPr>
      <w:caps/>
      <w:color w:val="595959" w:themeColor="text1" w:themeTint="A6"/>
      <w:spacing w:val="10"/>
      <w:sz w:val="21"/>
      <w:szCs w:val="21"/>
    </w:rPr>
  </w:style>
  <w:style w:type="paragraph" w:styleId="Listenabsatz">
    <w:name w:val="List Paragraph"/>
    <w:basedOn w:val="Standard"/>
    <w:uiPriority w:val="34"/>
    <w:qFormat/>
    <w:rsid w:val="00AF088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3373B"/>
    <w:rPr>
      <w:caps/>
      <w:spacing w:val="15"/>
      <w:shd w:val="clear" w:color="auto" w:fill="F9D8CD" w:themeFill="accent1" w:themeFillTint="3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73B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73B"/>
    <w:rPr>
      <w:caps/>
      <w:color w:val="68230B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73B"/>
    <w:rPr>
      <w:caps/>
      <w:color w:val="9D351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73B"/>
    <w:rPr>
      <w:caps/>
      <w:color w:val="9D351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73B"/>
    <w:rPr>
      <w:caps/>
      <w:color w:val="9D351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73B"/>
    <w:rPr>
      <w:caps/>
      <w:color w:val="9D351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73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73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73B"/>
    <w:rPr>
      <w:b/>
      <w:bCs/>
      <w:color w:val="9D3511" w:themeColor="accent1" w:themeShade="BF"/>
      <w:sz w:val="16"/>
      <w:szCs w:val="16"/>
    </w:rPr>
  </w:style>
  <w:style w:type="character" w:styleId="Fett">
    <w:name w:val="Strong"/>
    <w:uiPriority w:val="22"/>
    <w:qFormat/>
    <w:rsid w:val="0083373B"/>
    <w:rPr>
      <w:b/>
      <w:bCs/>
    </w:rPr>
  </w:style>
  <w:style w:type="character" w:styleId="Hervorhebung">
    <w:name w:val="Emphasis"/>
    <w:uiPriority w:val="20"/>
    <w:qFormat/>
    <w:rsid w:val="0083373B"/>
    <w:rPr>
      <w:caps/>
      <w:color w:val="68230B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83373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3373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73B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73B"/>
    <w:rPr>
      <w:color w:val="D34817" w:themeColor="accent1"/>
      <w:sz w:val="24"/>
      <w:szCs w:val="24"/>
    </w:rPr>
  </w:style>
  <w:style w:type="character" w:styleId="SchwacheHervorhebung">
    <w:name w:val="Subtle Emphasis"/>
    <w:uiPriority w:val="19"/>
    <w:qFormat/>
    <w:rsid w:val="0083373B"/>
    <w:rPr>
      <w:i/>
      <w:iCs/>
      <w:color w:val="68230B" w:themeColor="accent1" w:themeShade="7F"/>
    </w:rPr>
  </w:style>
  <w:style w:type="character" w:styleId="IntensiveHervorhebung">
    <w:name w:val="Intense Emphasis"/>
    <w:uiPriority w:val="21"/>
    <w:qFormat/>
    <w:rsid w:val="0083373B"/>
    <w:rPr>
      <w:b/>
      <w:bCs/>
      <w:caps/>
      <w:color w:val="68230B" w:themeColor="accent1" w:themeShade="7F"/>
      <w:spacing w:val="10"/>
    </w:rPr>
  </w:style>
  <w:style w:type="character" w:styleId="SchwacherVerweis">
    <w:name w:val="Subtle Reference"/>
    <w:uiPriority w:val="31"/>
    <w:qFormat/>
    <w:rsid w:val="0083373B"/>
    <w:rPr>
      <w:b/>
      <w:bCs/>
      <w:color w:val="D34817" w:themeColor="accent1"/>
    </w:rPr>
  </w:style>
  <w:style w:type="character" w:styleId="IntensiverVerweis">
    <w:name w:val="Intense Reference"/>
    <w:uiPriority w:val="32"/>
    <w:qFormat/>
    <w:rsid w:val="0083373B"/>
    <w:rPr>
      <w:b/>
      <w:bCs/>
      <w:i/>
      <w:iCs/>
      <w:caps/>
      <w:color w:val="D34817" w:themeColor="accent1"/>
    </w:rPr>
  </w:style>
  <w:style w:type="character" w:styleId="Buchtitel">
    <w:name w:val="Book Title"/>
    <w:uiPriority w:val="33"/>
    <w:qFormat/>
    <w:rsid w:val="0083373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de/imgres?imgurl=http://adlkofener-blattl.regionalreport.org/wp-content/uploads/sites/2/2015/02/kaffkuch.gif&amp;imgrefurl=http://picphotos.net/kaffee-kuchen/&amp;h=335&amp;w=484&amp;tbnid=zk782BoDHO81eM:&amp;docid=Qcm4fA6pOiLMPM&amp;ei=q9-UVraWCIK8aYb7vMgM&amp;tbm=isch&amp;iact=rc&amp;uact=3&amp;dur=942&amp;page=2&amp;start=37&amp;ndsp=57&amp;ved=0ahUKEwj2l6SPkqTKAhUCXhoKHYY9D8kQrQMI0gEw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olzart">
  <a:themeElements>
    <a:clrScheme name="Holzar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161C-5631-46F2-B6DA-44F67151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Petra</dc:creator>
  <cp:keywords/>
  <dc:description/>
  <cp:lastModifiedBy>Hans-Wilhelm Edeler</cp:lastModifiedBy>
  <cp:revision>2</cp:revision>
  <cp:lastPrinted>2018-09-19T10:28:00Z</cp:lastPrinted>
  <dcterms:created xsi:type="dcterms:W3CDTF">2019-01-24T14:34:00Z</dcterms:created>
  <dcterms:modified xsi:type="dcterms:W3CDTF">2019-01-24T14:34:00Z</dcterms:modified>
</cp:coreProperties>
</file>